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48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410"/>
        <w:gridCol w:w="2009"/>
        <w:gridCol w:w="7"/>
        <w:gridCol w:w="1991"/>
        <w:gridCol w:w="11"/>
        <w:gridCol w:w="2001"/>
        <w:gridCol w:w="1999"/>
      </w:tblGrid>
      <w:tr w:rsidR="00187A68" w:rsidRPr="009B4E49" w:rsidTr="009F7FB3">
        <w:trPr>
          <w:trHeight w:val="1414"/>
        </w:trPr>
        <w:tc>
          <w:tcPr>
            <w:tcW w:w="15248" w:type="dxa"/>
            <w:gridSpan w:val="9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14E74" w:rsidRPr="00114E74" w:rsidRDefault="00114E74" w:rsidP="00114E74">
            <w:pPr>
              <w:rPr>
                <w:rFonts w:ascii="Arial Narrow" w:hAnsi="Arial Narrow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9F7FB3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</w:p>
          <w:p w:rsidR="00187A68" w:rsidRDefault="00187A68" w:rsidP="009F7FB3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A860FA" wp14:editId="5F9D1862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F7FB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Изменения с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рок</w:t>
            </w:r>
            <w:r w:rsidR="009F7FB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ов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представления отчетности и уплаты налогов (взносов) в соответствии с мерами</w:t>
            </w:r>
            <w:r w:rsidR="006322A2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, предпринимаемыми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proofErr w:type="spellStart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инфекции</w:t>
            </w:r>
          </w:p>
          <w:p w:rsidR="009F7FB3" w:rsidRPr="009B4E49" w:rsidRDefault="009F7FB3" w:rsidP="009F7FB3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 xml:space="preserve">на </w:t>
            </w:r>
            <w:r w:rsidRPr="009F7FB3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15.04.2020</w:t>
            </w:r>
          </w:p>
        </w:tc>
      </w:tr>
      <w:tr w:rsidR="009F311A" w:rsidRPr="00720F10" w:rsidTr="00BC249B">
        <w:tc>
          <w:tcPr>
            <w:tcW w:w="2694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bookmarkStart w:id="0" w:name="_GoBack" w:colFirst="0" w:colLast="0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Наименование</w:t>
            </w:r>
          </w:p>
        </w:tc>
        <w:tc>
          <w:tcPr>
            <w:tcW w:w="12554" w:type="dxa"/>
            <w:gridSpan w:val="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Категории налогоплательщиков</w:t>
            </w:r>
          </w:p>
        </w:tc>
      </w:tr>
      <w:bookmarkEnd w:id="0"/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ЮЛ и ИП из перечня пострадавших ОКВЭД</w:t>
            </w:r>
          </w:p>
        </w:tc>
        <w:tc>
          <w:tcPr>
            <w:tcW w:w="8018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Остальные ЮЛ и ИП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F621C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на 01.03.2020 </w:t>
            </w:r>
          </w:p>
        </w:tc>
        <w:tc>
          <w:tcPr>
            <w:tcW w:w="2410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входящие в реестр СМП на 01.03.2020 (</w:t>
            </w:r>
            <w:proofErr w:type="spell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микропредприятия</w:t>
            </w:r>
            <w:proofErr w:type="spellEnd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) </w:t>
            </w:r>
          </w:p>
        </w:tc>
        <w:tc>
          <w:tcPr>
            <w:tcW w:w="4007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  <w:tc>
          <w:tcPr>
            <w:tcW w:w="401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A1318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работающие в </w:t>
            </w: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нерабочие по Указу президента дни</w:t>
            </w:r>
          </w:p>
        </w:tc>
        <w:tc>
          <w:tcPr>
            <w:tcW w:w="199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</w:t>
            </w:r>
            <w:r w:rsidRPr="004F5F08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работающие в нерабочие по Указу президента дни</w:t>
            </w:r>
            <w:proofErr w:type="gramEnd"/>
          </w:p>
        </w:tc>
        <w:tc>
          <w:tcPr>
            <w:tcW w:w="201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работающие в </w:t>
            </w: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нерабочие по Указу президента дни</w:t>
            </w:r>
            <w:proofErr w:type="gramEnd"/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</w:t>
            </w:r>
            <w:r w:rsidRPr="004F5F08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работающие в нерабочие по Указу президента дни</w:t>
            </w:r>
            <w:proofErr w:type="gramEnd"/>
          </w:p>
        </w:tc>
      </w:tr>
      <w:tr w:rsidR="00720F10" w:rsidRPr="00720F10" w:rsidTr="00FF054E">
        <w:tc>
          <w:tcPr>
            <w:tcW w:w="15248" w:type="dxa"/>
            <w:gridSpan w:val="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448CB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Продление сроков уплаты </w:t>
            </w:r>
            <w:r w:rsidR="009F7FB3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следующих </w:t>
            </w:r>
            <w:r w:rsidRPr="000448CB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>налогов</w:t>
            </w:r>
            <w:r w:rsidR="009F7FB3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 (взносов)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Налог на прибыль за 2019 год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01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200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CF124F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март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AA4593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апрель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май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F230C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июнь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F230C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F230C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F230C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Авансовый платеж по налогу на имущество организаций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5140E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налогу на имущество организаций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</w:tr>
      <w:tr w:rsidR="00720F10" w:rsidRPr="00720F10" w:rsidTr="00E15688">
        <w:trPr>
          <w:trHeight w:val="61"/>
        </w:trPr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C129A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земельному налогу 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C129A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C129A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земельному налогу 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НДС 1 квартал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AD21C9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27апреля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27апреля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7F5E4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Акцизы на алкогольную продукцию за март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7F5E4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Акцизы на алкогольную продукцию за апрель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март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  <w:r w:rsidR="00F621C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(6 мая)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апрель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16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май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июнь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16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июль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Страховые взносы ИП в размере 1% с доходов свыше 300 тыс. </w:t>
            </w:r>
            <w:proofErr w:type="spell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УСН за 2019 год (ЮЛ)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УСН за 2019 год (ИП)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3D32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УСН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за 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lastRenderedPageBreak/>
              <w:t>26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113FA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D53FCF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октября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113FA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D53FCF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3D32B5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</w:t>
            </w:r>
            <w:r w:rsidR="00113FA4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мая</w:t>
            </w:r>
          </w:p>
        </w:tc>
      </w:tr>
      <w:tr w:rsidR="00720F10" w:rsidRPr="00720F10" w:rsidTr="00FE6D74">
        <w:trPr>
          <w:trHeight w:val="665"/>
        </w:trPr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УСН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ЕСХН </w:t>
            </w:r>
          </w:p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 2019 год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</w:t>
            </w:r>
            <w:r w:rsidR="00D96FA5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марта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E6D74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ЕСХН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1 полугодие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ЕНВД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ЕНВД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ПСН, </w:t>
            </w:r>
            <w:proofErr w:type="gram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срок</w:t>
            </w:r>
            <w:proofErr w:type="gramEnd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уплаты </w:t>
            </w:r>
            <w:proofErr w:type="gram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которого</w:t>
            </w:r>
            <w:proofErr w:type="gramEnd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приходится на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proofErr w:type="gramStart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Продлен</w:t>
            </w:r>
            <w:proofErr w:type="gramEnd"/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Переноса нет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Переноса нет</w:t>
            </w:r>
          </w:p>
        </w:tc>
      </w:tr>
      <w:tr w:rsidR="00720F10" w:rsidRPr="00720F10" w:rsidTr="002E3BF6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НДФЛ за 2019 год</w:t>
            </w:r>
          </w:p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(ФЛ, ИП, нотариусы, адвокаты)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</w:tr>
    </w:tbl>
    <w:p w:rsidR="005D428E" w:rsidRPr="00720F10" w:rsidRDefault="005D428E" w:rsidP="005D428E">
      <w:pPr>
        <w:jc w:val="center"/>
        <w:rPr>
          <w:rFonts w:ascii="Arial Narrow" w:hAnsi="Arial Narrow" w:cs="Times New Roman"/>
          <w:b/>
          <w:color w:val="365F91" w:themeColor="accent1" w:themeShade="BF"/>
          <w:sz w:val="24"/>
          <w:szCs w:val="24"/>
        </w:rPr>
      </w:pPr>
    </w:p>
    <w:p w:rsidR="003D48BC" w:rsidRPr="000448CB" w:rsidRDefault="005D428E" w:rsidP="005D428E">
      <w:pPr>
        <w:jc w:val="center"/>
        <w:rPr>
          <w:rFonts w:ascii="Arial Narrow" w:hAnsi="Arial Narrow" w:cs="Times New Roman"/>
          <w:b/>
          <w:color w:val="C00000"/>
          <w:sz w:val="24"/>
          <w:szCs w:val="24"/>
        </w:rPr>
      </w:pPr>
      <w:r w:rsidRPr="000448CB">
        <w:rPr>
          <w:rFonts w:ascii="Arial Narrow" w:hAnsi="Arial Narrow" w:cs="Times New Roman"/>
          <w:b/>
          <w:color w:val="C00000"/>
          <w:sz w:val="24"/>
          <w:szCs w:val="24"/>
        </w:rPr>
        <w:t xml:space="preserve">Продление сроков представления </w:t>
      </w:r>
      <w:r w:rsidR="009F311A">
        <w:rPr>
          <w:rFonts w:ascii="Arial Narrow" w:hAnsi="Arial Narrow" w:cs="Times New Roman"/>
          <w:b/>
          <w:color w:val="C00000"/>
          <w:sz w:val="24"/>
          <w:szCs w:val="24"/>
        </w:rPr>
        <w:t xml:space="preserve">следующей </w:t>
      </w:r>
      <w:r w:rsidRPr="000448CB">
        <w:rPr>
          <w:rFonts w:ascii="Arial Narrow" w:hAnsi="Arial Narrow" w:cs="Times New Roman"/>
          <w:b/>
          <w:color w:val="C00000"/>
          <w:sz w:val="24"/>
          <w:szCs w:val="24"/>
        </w:rPr>
        <w:t>налоговой (бухгалтерской) отчетности, отчетности по страховым взносам</w:t>
      </w:r>
    </w:p>
    <w:tbl>
      <w:tblPr>
        <w:tblStyle w:val="a3"/>
        <w:tblW w:w="15265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4018"/>
        <w:gridCol w:w="4017"/>
      </w:tblGrid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Срок до внесения изменений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Продление по Постановлению Правительства РФ № 409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Бухгалтерская (финансовая) отчетность в целях формирования ГИР БО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Бухгалтерская (финансовая) отчетность</w:t>
            </w:r>
            <w:r w:rsidR="005D428E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(</w:t>
            </w:r>
            <w:r w:rsidR="005D428E" w:rsidRPr="00720F10"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в соответствии с пп.5.1 п.1 ст.23 НК РФ)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февраль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март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апрель 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августа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имущество организаций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УСН для организаций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ЕСХН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УСН для ИП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Декларация 3-НДФЛ (для ИП и ФЛ, </w:t>
            </w:r>
            <w:proofErr w:type="gram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обязанных</w:t>
            </w:r>
            <w:proofErr w:type="gramEnd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отчитаться о полученном в 2019 году доходе)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Декларация по ЕНВД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НДС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Расчет 6-НДФЛ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Расчет по страховым взносам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Единая упрощенная декларация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Декларация по акцизам на этиловый спирт, алкогольную и подакцизную спиртосодержащую продукцию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март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51167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</w:t>
            </w:r>
            <w:r w:rsidR="00511677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>7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448CB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Декларация по акцизам на этиловый спирт, алкогольную и подакцизную спиртосодержащую продукцию </w:t>
            </w:r>
          </w:p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апрель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августа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Налоговая декларация по акцизам на автомобильный бензин</w:t>
            </w:r>
            <w:r w:rsidR="00DF0B80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дизельное топливо, 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инжекторных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ортоксилол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авиационный керосин, природный газ, автомобили легковые и мотоциклы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за </w:t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январь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20</w:t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20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51167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</w:t>
            </w:r>
            <w:r w:rsidR="00511677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>7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Налоговая декларация по акцизам на автомобильный бензин</w:t>
            </w:r>
            <w:r w:rsidR="00DF0B80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дизельное топливо, 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инжекторных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ортоксилол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авиационный керосин, природный газ, автомобили легковые и мотоциклы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февраль</w:t>
            </w:r>
            <w:r w:rsidR="008E45FA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2020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августа</w:t>
            </w:r>
          </w:p>
        </w:tc>
      </w:tr>
      <w:tr w:rsidR="000448CB" w:rsidRPr="00720F10" w:rsidTr="007F5E48">
        <w:tc>
          <w:tcPr>
            <w:tcW w:w="15265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448CB" w:rsidRPr="00184951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184951"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Документы основания: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 xml:space="preserve"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>коронавирусной</w:t>
            </w:r>
            <w:proofErr w:type="spellEnd"/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 xml:space="preserve"> инфекции (COVID-19)»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Постановление Правительства РФ от </w:t>
            </w:r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 xml:space="preserve"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>коронавирусной</w:t>
            </w:r>
            <w:proofErr w:type="spellEnd"/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 xml:space="preserve"> инфекции»</w:t>
            </w:r>
          </w:p>
          <w:p w:rsidR="000448CB" w:rsidRPr="00A57188" w:rsidRDefault="000448CB" w:rsidP="000448CB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Постановление Правительства Забайкальского края от 09.04.2020 №94</w:t>
            </w:r>
            <w:r w:rsidR="003055C4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 xml:space="preserve"> «О продлении сроков уплаты налогов для субъектов малого и среднего предпринимательства в период распространения новой </w:t>
            </w:r>
            <w:proofErr w:type="spellStart"/>
            <w:r w:rsidR="007F5E4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коронавирусной</w:t>
            </w:r>
            <w:proofErr w:type="spellEnd"/>
            <w:r w:rsidR="007F5E4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 xml:space="preserve"> инфекции»</w:t>
            </w:r>
          </w:p>
          <w:p w:rsidR="000448CB" w:rsidRPr="00A57188" w:rsidRDefault="000448CB" w:rsidP="000448CB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 xml:space="preserve">Приказ  ФНС России от 20.03.2020 № ЕД-7-2/181@ «О принятии в рамках осуществления  контроля и </w:t>
            </w:r>
            <w:proofErr w:type="gramStart"/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>надзора</w:t>
            </w:r>
            <w:proofErr w:type="gramEnd"/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 xml:space="preserve"> неотложных мер  в целях предупреждения  возникновения и распространения </w:t>
            </w:r>
            <w:proofErr w:type="spellStart"/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>коронавирусной</w:t>
            </w:r>
            <w:proofErr w:type="spellEnd"/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 xml:space="preserve"> инфекции»</w:t>
            </w:r>
          </w:p>
          <w:p w:rsidR="000448CB" w:rsidRPr="00720F10" w:rsidRDefault="000448CB" w:rsidP="000448C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</w:tr>
    </w:tbl>
    <w:p w:rsidR="00D2105C" w:rsidRPr="005D428E" w:rsidRDefault="00D2105C"/>
    <w:sectPr w:rsidR="00D2105C" w:rsidRPr="005D428E" w:rsidSect="00C555B5">
      <w:pgSz w:w="16838" w:h="11906" w:orient="landscape" w:code="9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DF"/>
    <w:rsid w:val="00015CD0"/>
    <w:rsid w:val="000448CB"/>
    <w:rsid w:val="0005450C"/>
    <w:rsid w:val="00067823"/>
    <w:rsid w:val="000805E3"/>
    <w:rsid w:val="00081B74"/>
    <w:rsid w:val="000A6888"/>
    <w:rsid w:val="000B45D1"/>
    <w:rsid w:val="000C5672"/>
    <w:rsid w:val="00113FA4"/>
    <w:rsid w:val="00114D96"/>
    <w:rsid w:val="00114E74"/>
    <w:rsid w:val="001316C4"/>
    <w:rsid w:val="00184951"/>
    <w:rsid w:val="00187A68"/>
    <w:rsid w:val="001A0366"/>
    <w:rsid w:val="001A5E67"/>
    <w:rsid w:val="001E3BFF"/>
    <w:rsid w:val="001F569C"/>
    <w:rsid w:val="00223ACE"/>
    <w:rsid w:val="00232891"/>
    <w:rsid w:val="00245D82"/>
    <w:rsid w:val="00253B0D"/>
    <w:rsid w:val="00293DAC"/>
    <w:rsid w:val="002D6FB3"/>
    <w:rsid w:val="002E3BF6"/>
    <w:rsid w:val="002F74DF"/>
    <w:rsid w:val="003055C4"/>
    <w:rsid w:val="003121E3"/>
    <w:rsid w:val="00383A10"/>
    <w:rsid w:val="003D32B5"/>
    <w:rsid w:val="003D48BC"/>
    <w:rsid w:val="004123E3"/>
    <w:rsid w:val="0042752A"/>
    <w:rsid w:val="00446D01"/>
    <w:rsid w:val="004515ED"/>
    <w:rsid w:val="004F5F08"/>
    <w:rsid w:val="00511677"/>
    <w:rsid w:val="005127BB"/>
    <w:rsid w:val="005140E4"/>
    <w:rsid w:val="005514CE"/>
    <w:rsid w:val="005D428E"/>
    <w:rsid w:val="006322A2"/>
    <w:rsid w:val="00642468"/>
    <w:rsid w:val="0064495F"/>
    <w:rsid w:val="00663478"/>
    <w:rsid w:val="006E3A97"/>
    <w:rsid w:val="00720F10"/>
    <w:rsid w:val="007948BA"/>
    <w:rsid w:val="007D6AD2"/>
    <w:rsid w:val="007F5E48"/>
    <w:rsid w:val="008629B5"/>
    <w:rsid w:val="00867A2E"/>
    <w:rsid w:val="00893E71"/>
    <w:rsid w:val="008B0EDE"/>
    <w:rsid w:val="008B3C05"/>
    <w:rsid w:val="008E3B7D"/>
    <w:rsid w:val="008E45FA"/>
    <w:rsid w:val="00916903"/>
    <w:rsid w:val="00947574"/>
    <w:rsid w:val="00951E7E"/>
    <w:rsid w:val="009600FB"/>
    <w:rsid w:val="009B4E49"/>
    <w:rsid w:val="009C1B31"/>
    <w:rsid w:val="009D6AD6"/>
    <w:rsid w:val="009F311A"/>
    <w:rsid w:val="009F7FB3"/>
    <w:rsid w:val="00A10442"/>
    <w:rsid w:val="00A13186"/>
    <w:rsid w:val="00A366DF"/>
    <w:rsid w:val="00A52A81"/>
    <w:rsid w:val="00AA4593"/>
    <w:rsid w:val="00AD21C9"/>
    <w:rsid w:val="00AF4922"/>
    <w:rsid w:val="00AF69AB"/>
    <w:rsid w:val="00B8731F"/>
    <w:rsid w:val="00BC39F0"/>
    <w:rsid w:val="00BF2A44"/>
    <w:rsid w:val="00C129A6"/>
    <w:rsid w:val="00C1348B"/>
    <w:rsid w:val="00C260F3"/>
    <w:rsid w:val="00C555B5"/>
    <w:rsid w:val="00C57966"/>
    <w:rsid w:val="00CA0B38"/>
    <w:rsid w:val="00CF124F"/>
    <w:rsid w:val="00D2105C"/>
    <w:rsid w:val="00D53FCF"/>
    <w:rsid w:val="00D96FA5"/>
    <w:rsid w:val="00DF0B80"/>
    <w:rsid w:val="00DF47F1"/>
    <w:rsid w:val="00E15688"/>
    <w:rsid w:val="00E32F72"/>
    <w:rsid w:val="00E620D6"/>
    <w:rsid w:val="00E73892"/>
    <w:rsid w:val="00EC654F"/>
    <w:rsid w:val="00EE2EF7"/>
    <w:rsid w:val="00F22A1C"/>
    <w:rsid w:val="00F230CE"/>
    <w:rsid w:val="00F621C6"/>
    <w:rsid w:val="00FE6D74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2EE1-9D82-46CA-9690-3D9394D8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Грищукова Ольга Александровна</dc:creator>
  <cp:keywords/>
  <dc:description/>
  <cp:lastModifiedBy>Грищукова Ольга Александровна</cp:lastModifiedBy>
  <cp:revision>4</cp:revision>
  <cp:lastPrinted>2020-04-13T23:56:00Z</cp:lastPrinted>
  <dcterms:created xsi:type="dcterms:W3CDTF">2020-04-15T04:39:00Z</dcterms:created>
  <dcterms:modified xsi:type="dcterms:W3CDTF">2020-04-16T04:34:00Z</dcterms:modified>
</cp:coreProperties>
</file>